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C9" w:rsidRPr="00F00DF0" w:rsidRDefault="00F00DF0" w:rsidP="003D3DC9">
      <w:pPr>
        <w:spacing w:after="0"/>
        <w:rPr>
          <w:b/>
          <w:sz w:val="36"/>
          <w:szCs w:val="36"/>
        </w:rPr>
      </w:pPr>
      <w:r>
        <w:t xml:space="preserve">             </w:t>
      </w:r>
      <w:r w:rsidR="003D3DC9" w:rsidRPr="00F00DF0">
        <w:rPr>
          <w:b/>
          <w:sz w:val="36"/>
          <w:szCs w:val="36"/>
        </w:rPr>
        <w:t>Льготы для граждан предпенсионного возраста</w:t>
      </w:r>
    </w:p>
    <w:p w:rsidR="003D3DC9" w:rsidRPr="00F00DF0" w:rsidRDefault="003D3DC9" w:rsidP="003D3DC9">
      <w:pPr>
        <w:spacing w:after="0"/>
      </w:pPr>
    </w:p>
    <w:p w:rsidR="0033375E" w:rsidRPr="00347D1D" w:rsidRDefault="0033375E" w:rsidP="0033375E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347D1D">
        <w:rPr>
          <w:sz w:val="22"/>
          <w:szCs w:val="22"/>
        </w:rPr>
        <w:t xml:space="preserve">Федеральным </w:t>
      </w:r>
      <w:hyperlink r:id="rId7" w:history="1">
        <w:r w:rsidRPr="00347D1D">
          <w:rPr>
            <w:sz w:val="22"/>
            <w:szCs w:val="22"/>
          </w:rPr>
          <w:t>законом</w:t>
        </w:r>
      </w:hyperlink>
      <w:r w:rsidRPr="00347D1D">
        <w:rPr>
          <w:sz w:val="22"/>
          <w:szCs w:val="22"/>
        </w:rPr>
        <w:t xml:space="preserve"> от 03.10.2018 г. № 350-ФЗ "О внесении изменений в отдельные законодательные акты Российской Федерации по вопросам назначения и выплаты пенсий" введено понятие "предпенсионный возраст".</w:t>
      </w:r>
    </w:p>
    <w:p w:rsidR="003D3DC9" w:rsidRPr="00347D1D" w:rsidRDefault="003D3DC9" w:rsidP="0033375E">
      <w:pPr>
        <w:spacing w:after="0"/>
        <w:ind w:firstLine="709"/>
        <w:rPr>
          <w:sz w:val="22"/>
          <w:szCs w:val="22"/>
        </w:rPr>
      </w:pPr>
      <w:r w:rsidRPr="00347D1D">
        <w:rPr>
          <w:sz w:val="22"/>
          <w:szCs w:val="22"/>
        </w:rPr>
        <w:t>Для граждан предпенсионного возраста с 1 января 2019 года установлен ряд льгот и мер социальной поддержки федерального и регионального уровня.</w:t>
      </w:r>
      <w:r w:rsidR="00347D1D" w:rsidRPr="00347D1D">
        <w:rPr>
          <w:sz w:val="22"/>
          <w:szCs w:val="22"/>
        </w:rPr>
        <w:t xml:space="preserve"> </w:t>
      </w:r>
      <w:r w:rsidRPr="00347D1D">
        <w:rPr>
          <w:sz w:val="22"/>
          <w:szCs w:val="22"/>
        </w:rPr>
        <w:t>К федеральным отнесены льготы: по уплате имущественного и земельного налогов, льготы, связанные с ежегодной диспансеризацией, а также гарантии трудовой занятости.</w:t>
      </w:r>
    </w:p>
    <w:p w:rsidR="003D3DC9" w:rsidRPr="00347D1D" w:rsidRDefault="00812D96" w:rsidP="0033375E">
      <w:pPr>
        <w:spacing w:after="0"/>
        <w:ind w:firstLine="709"/>
        <w:rPr>
          <w:sz w:val="22"/>
          <w:szCs w:val="22"/>
        </w:rPr>
      </w:pPr>
      <w:r w:rsidRPr="00347D1D">
        <w:rPr>
          <w:sz w:val="22"/>
          <w:szCs w:val="22"/>
        </w:rPr>
        <w:t>Учитывая, что налоговые льготы введены в Налоговый кодекс Российской Федерации именно в связи с повышением пенсионного возраста, при отнесении граждан к категории лиц предпенсионного возраста в целях предоставления налоговых льгот, под необходимыми условиями понимается исключительно пенсионный возраст, необходимый для назначения пенсии в соответствии с законодательством Российской Федерации, действовавшим на 31 декабря 2018 года</w:t>
      </w:r>
      <w:r w:rsidR="00347D1D" w:rsidRPr="00347D1D">
        <w:rPr>
          <w:sz w:val="22"/>
          <w:szCs w:val="22"/>
        </w:rPr>
        <w:t>. То есть</w:t>
      </w:r>
      <w:r w:rsidRPr="00347D1D">
        <w:rPr>
          <w:sz w:val="22"/>
          <w:szCs w:val="22"/>
        </w:rPr>
        <w:t xml:space="preserve"> для</w:t>
      </w:r>
      <w:r w:rsidR="003D3DC9" w:rsidRPr="00347D1D">
        <w:rPr>
          <w:sz w:val="22"/>
          <w:szCs w:val="22"/>
        </w:rPr>
        <w:t xml:space="preserve"> граждан</w:t>
      </w:r>
      <w:r w:rsidRPr="00347D1D">
        <w:rPr>
          <w:sz w:val="22"/>
          <w:szCs w:val="22"/>
        </w:rPr>
        <w:t xml:space="preserve">, претендующих на </w:t>
      </w:r>
      <w:r w:rsidR="003D3DC9" w:rsidRPr="00347D1D">
        <w:rPr>
          <w:sz w:val="22"/>
          <w:szCs w:val="22"/>
        </w:rPr>
        <w:t>назначени</w:t>
      </w:r>
      <w:r w:rsidRPr="00347D1D">
        <w:rPr>
          <w:sz w:val="22"/>
          <w:szCs w:val="22"/>
        </w:rPr>
        <w:t>и</w:t>
      </w:r>
      <w:r w:rsidR="003D3DC9" w:rsidRPr="00347D1D">
        <w:rPr>
          <w:sz w:val="22"/>
          <w:szCs w:val="22"/>
        </w:rPr>
        <w:t xml:space="preserve"> пенсии </w:t>
      </w:r>
      <w:r w:rsidR="007357EF" w:rsidRPr="00347D1D">
        <w:rPr>
          <w:sz w:val="22"/>
          <w:szCs w:val="22"/>
        </w:rPr>
        <w:t>по старости на общих основаниях</w:t>
      </w:r>
      <w:r w:rsidRPr="00347D1D">
        <w:rPr>
          <w:sz w:val="22"/>
          <w:szCs w:val="22"/>
        </w:rPr>
        <w:t>, для женщин налоговые льготы предоставляются при достижении</w:t>
      </w:r>
      <w:r w:rsidR="003D3DC9" w:rsidRPr="00347D1D">
        <w:rPr>
          <w:sz w:val="22"/>
          <w:szCs w:val="22"/>
        </w:rPr>
        <w:t xml:space="preserve"> возраста 55 лет, для мужчин – 60 лет. Речь идет о льготах по налогу на землю и налогу на имущество. Для северян, которые выходят на  пенсию на 5 лет раньше, предпенсионным возрастом для получения налоговых льгот соответственно стали 50 лет для женщин и 55 лет для мужчин.</w:t>
      </w:r>
    </w:p>
    <w:p w:rsidR="003D3DC9" w:rsidRPr="00347D1D" w:rsidRDefault="00E11D96" w:rsidP="0033375E">
      <w:pPr>
        <w:spacing w:after="0"/>
        <w:ind w:firstLine="709"/>
        <w:rPr>
          <w:sz w:val="22"/>
          <w:szCs w:val="22"/>
        </w:rPr>
      </w:pPr>
      <w:r w:rsidRPr="00347D1D">
        <w:rPr>
          <w:sz w:val="22"/>
          <w:szCs w:val="22"/>
          <w:shd w:val="clear" w:color="auto" w:fill="FFFFFF" w:themeFill="background1"/>
        </w:rPr>
        <w:t xml:space="preserve">В рамках реализации гарантий гражданам предпенсионного возраста </w:t>
      </w:r>
      <w:r w:rsidR="00427AD3" w:rsidRPr="00347D1D">
        <w:rPr>
          <w:sz w:val="22"/>
          <w:szCs w:val="22"/>
          <w:shd w:val="clear" w:color="auto" w:fill="FFFFFF" w:themeFill="background1"/>
        </w:rPr>
        <w:t xml:space="preserve">по диспансеризации и </w:t>
      </w:r>
      <w:r w:rsidRPr="00347D1D">
        <w:rPr>
          <w:sz w:val="22"/>
          <w:szCs w:val="22"/>
          <w:shd w:val="clear" w:color="auto" w:fill="FFFFFF" w:themeFill="background1"/>
        </w:rPr>
        <w:t>занятости, - это будут лица, которые не более чем через пять лет достигнут пенсионного возраста</w:t>
      </w:r>
      <w:r w:rsidR="0033375E" w:rsidRPr="00347D1D">
        <w:rPr>
          <w:sz w:val="22"/>
          <w:szCs w:val="22"/>
          <w:shd w:val="clear" w:color="auto" w:fill="FFFFFF" w:themeFill="background1"/>
        </w:rPr>
        <w:t>,</w:t>
      </w:r>
      <w:r w:rsidR="0033375E" w:rsidRPr="00347D1D">
        <w:rPr>
          <w:sz w:val="22"/>
          <w:szCs w:val="22"/>
        </w:rPr>
        <w:t xml:space="preserve"> установленного Федеральным </w:t>
      </w:r>
      <w:hyperlink r:id="rId8" w:history="1">
        <w:r w:rsidR="0033375E" w:rsidRPr="00347D1D">
          <w:rPr>
            <w:sz w:val="22"/>
            <w:szCs w:val="22"/>
          </w:rPr>
          <w:t>законом</w:t>
        </w:r>
      </w:hyperlink>
      <w:r w:rsidR="0033375E" w:rsidRPr="00347D1D">
        <w:rPr>
          <w:sz w:val="22"/>
          <w:szCs w:val="22"/>
        </w:rPr>
        <w:t xml:space="preserve"> № 350-ФЗ</w:t>
      </w:r>
      <w:r w:rsidR="00427AD3" w:rsidRPr="00347D1D">
        <w:rPr>
          <w:sz w:val="22"/>
          <w:szCs w:val="22"/>
        </w:rPr>
        <w:t>, в том числе досрочно</w:t>
      </w:r>
      <w:r w:rsidR="0033375E" w:rsidRPr="00347D1D">
        <w:rPr>
          <w:sz w:val="22"/>
          <w:szCs w:val="22"/>
        </w:rPr>
        <w:t xml:space="preserve"> (с учетом переходного периода)</w:t>
      </w:r>
      <w:r w:rsidRPr="00347D1D">
        <w:rPr>
          <w:sz w:val="22"/>
          <w:szCs w:val="22"/>
          <w:shd w:val="clear" w:color="auto" w:fill="FFFFFF" w:themeFill="background1"/>
        </w:rPr>
        <w:t>.</w:t>
      </w:r>
      <w:r w:rsidRPr="00347D1D">
        <w:rPr>
          <w:sz w:val="22"/>
          <w:szCs w:val="22"/>
        </w:rPr>
        <w:t xml:space="preserve"> </w:t>
      </w:r>
      <w:r w:rsidR="00427AD3" w:rsidRPr="00347D1D">
        <w:rPr>
          <w:sz w:val="22"/>
          <w:szCs w:val="22"/>
        </w:rPr>
        <w:t>На</w:t>
      </w:r>
      <w:r w:rsidR="003D3DC9" w:rsidRPr="00347D1D">
        <w:rPr>
          <w:sz w:val="22"/>
          <w:szCs w:val="22"/>
        </w:rPr>
        <w:t xml:space="preserve">пример, водители общественного городского транспорта при наличии необходимого спецстажа (15 или 20 лет в зависимости от пола) выходят на  пенсию в 50 лет (женщины) или 55 лет (мужчины). Границы наступления </w:t>
      </w:r>
      <w:r w:rsidR="00667412" w:rsidRPr="00347D1D">
        <w:rPr>
          <w:sz w:val="22"/>
          <w:szCs w:val="22"/>
        </w:rPr>
        <w:t>п</w:t>
      </w:r>
      <w:r w:rsidR="003D3DC9" w:rsidRPr="00347D1D">
        <w:rPr>
          <w:sz w:val="22"/>
          <w:szCs w:val="22"/>
        </w:rPr>
        <w:t>редпенсионного возраста установлены для женщин-водителей</w:t>
      </w:r>
      <w:r w:rsidR="00347D1D" w:rsidRPr="00347D1D">
        <w:rPr>
          <w:sz w:val="22"/>
          <w:szCs w:val="22"/>
        </w:rPr>
        <w:t>,</w:t>
      </w:r>
      <w:r w:rsidR="003D3DC9" w:rsidRPr="00347D1D">
        <w:rPr>
          <w:sz w:val="22"/>
          <w:szCs w:val="22"/>
        </w:rPr>
        <w:t xml:space="preserve"> начиная с 45 лет, а для мужчин-водителей – с 50 лет.</w:t>
      </w:r>
    </w:p>
    <w:p w:rsidR="003D3DC9" w:rsidRPr="00347D1D" w:rsidRDefault="003D3DC9" w:rsidP="0033375E">
      <w:pPr>
        <w:spacing w:after="0"/>
        <w:ind w:firstLine="709"/>
        <w:rPr>
          <w:sz w:val="22"/>
          <w:szCs w:val="22"/>
        </w:rPr>
      </w:pPr>
      <w:r w:rsidRPr="00347D1D">
        <w:rPr>
          <w:sz w:val="22"/>
          <w:szCs w:val="22"/>
        </w:rPr>
        <w:t>Несмотря на то</w:t>
      </w:r>
      <w:r w:rsidR="00F00DF0" w:rsidRPr="00347D1D">
        <w:rPr>
          <w:sz w:val="22"/>
          <w:szCs w:val="22"/>
        </w:rPr>
        <w:t>,</w:t>
      </w:r>
      <w:r w:rsidR="00427AD3" w:rsidRPr="00347D1D">
        <w:rPr>
          <w:sz w:val="22"/>
          <w:szCs w:val="22"/>
        </w:rPr>
        <w:t xml:space="preserve"> что у некоторых застрахованных лиц</w:t>
      </w:r>
      <w:r w:rsidRPr="00347D1D">
        <w:rPr>
          <w:sz w:val="22"/>
          <w:szCs w:val="22"/>
        </w:rPr>
        <w:t xml:space="preserve"> </w:t>
      </w:r>
      <w:r w:rsidR="007357EF" w:rsidRPr="00347D1D">
        <w:rPr>
          <w:sz w:val="22"/>
          <w:szCs w:val="22"/>
        </w:rPr>
        <w:t>пенсионный возраст не измени</w:t>
      </w:r>
      <w:r w:rsidRPr="00347D1D">
        <w:rPr>
          <w:sz w:val="22"/>
          <w:szCs w:val="22"/>
        </w:rPr>
        <w:t>лся, предпенсионные льготы</w:t>
      </w:r>
      <w:r w:rsidR="0033375E" w:rsidRPr="00347D1D">
        <w:rPr>
          <w:sz w:val="22"/>
          <w:szCs w:val="22"/>
        </w:rPr>
        <w:t xml:space="preserve"> </w:t>
      </w:r>
      <w:r w:rsidR="0033375E" w:rsidRPr="00347D1D">
        <w:rPr>
          <w:sz w:val="22"/>
          <w:szCs w:val="22"/>
          <w:shd w:val="clear" w:color="auto" w:fill="FFFFFF" w:themeFill="background1"/>
        </w:rPr>
        <w:t>по диспансеризации и занятости</w:t>
      </w:r>
      <w:r w:rsidRPr="00347D1D">
        <w:rPr>
          <w:sz w:val="22"/>
          <w:szCs w:val="22"/>
        </w:rPr>
        <w:t xml:space="preserve"> и</w:t>
      </w:r>
      <w:r w:rsidR="00C158E1" w:rsidRPr="00347D1D">
        <w:rPr>
          <w:sz w:val="22"/>
          <w:szCs w:val="22"/>
        </w:rPr>
        <w:t>м все равно предоставляются. Так</w:t>
      </w:r>
      <w:r w:rsidR="00347D1D" w:rsidRPr="00347D1D">
        <w:rPr>
          <w:sz w:val="22"/>
          <w:szCs w:val="22"/>
        </w:rPr>
        <w:t>,</w:t>
      </w:r>
      <w:r w:rsidR="00C158E1" w:rsidRPr="00347D1D">
        <w:rPr>
          <w:sz w:val="22"/>
          <w:szCs w:val="22"/>
        </w:rPr>
        <w:t xml:space="preserve"> например,</w:t>
      </w:r>
      <w:r w:rsidRPr="00347D1D">
        <w:rPr>
          <w:sz w:val="22"/>
          <w:szCs w:val="22"/>
        </w:rPr>
        <w:t xml:space="preserve"> многодетные мамы с пятью детьми, </w:t>
      </w:r>
      <w:r w:rsidR="0033375E" w:rsidRPr="00347D1D">
        <w:rPr>
          <w:sz w:val="22"/>
          <w:szCs w:val="22"/>
        </w:rPr>
        <w:t xml:space="preserve">матери детей-инвалидов, </w:t>
      </w:r>
      <w:r w:rsidRPr="00347D1D">
        <w:rPr>
          <w:sz w:val="22"/>
          <w:szCs w:val="22"/>
        </w:rPr>
        <w:t>которые могут рассчитывать на льготы, начиная с 45 лет, то есть за пять лет до обычного для себя возраста выхода на пенсию (50 лет)</w:t>
      </w:r>
      <w:r w:rsidR="00427AD3" w:rsidRPr="00347D1D">
        <w:rPr>
          <w:sz w:val="22"/>
          <w:szCs w:val="22"/>
        </w:rPr>
        <w:t>, а также лица, имеющие право на досрочное назначение</w:t>
      </w:r>
      <w:r w:rsidRPr="00347D1D">
        <w:rPr>
          <w:sz w:val="22"/>
          <w:szCs w:val="22"/>
        </w:rPr>
        <w:t xml:space="preserve"> </w:t>
      </w:r>
      <w:r w:rsidR="00427AD3" w:rsidRPr="00347D1D">
        <w:rPr>
          <w:sz w:val="22"/>
          <w:szCs w:val="22"/>
        </w:rPr>
        <w:t xml:space="preserve">пенсии по старости за работу с вредными, тяжелыми условиями труда и в связи с профессиональной деятельностью, предусмотренной статьями 30-32 </w:t>
      </w:r>
      <w:r w:rsidR="00427AD3" w:rsidRPr="00347D1D">
        <w:rPr>
          <w:sz w:val="22"/>
          <w:szCs w:val="22"/>
          <w:lang w:bidi="my-MM"/>
        </w:rPr>
        <w:t>Федерального закона от 28.12.2013 г. № 400-ФЗ «О страховых пенсиях».</w:t>
      </w:r>
    </w:p>
    <w:p w:rsidR="002E56D2" w:rsidRPr="00347D1D" w:rsidRDefault="00347D1D" w:rsidP="0033375E">
      <w:pPr>
        <w:spacing w:after="0"/>
        <w:ind w:firstLine="709"/>
        <w:rPr>
          <w:sz w:val="22"/>
          <w:szCs w:val="22"/>
        </w:rPr>
      </w:pPr>
      <w:r w:rsidRPr="00347D1D">
        <w:rPr>
          <w:sz w:val="22"/>
          <w:szCs w:val="22"/>
        </w:rPr>
        <w:t xml:space="preserve">Если говорить о </w:t>
      </w:r>
      <w:r w:rsidR="0033375E" w:rsidRPr="00347D1D">
        <w:rPr>
          <w:sz w:val="22"/>
          <w:szCs w:val="22"/>
        </w:rPr>
        <w:t>диспансеризации</w:t>
      </w:r>
      <w:r w:rsidRPr="00347D1D">
        <w:rPr>
          <w:sz w:val="22"/>
          <w:szCs w:val="22"/>
        </w:rPr>
        <w:t>, то важно</w:t>
      </w:r>
      <w:r w:rsidR="003D3DC9" w:rsidRPr="00347D1D">
        <w:rPr>
          <w:sz w:val="22"/>
          <w:szCs w:val="22"/>
        </w:rPr>
        <w:t xml:space="preserve"> </w:t>
      </w:r>
      <w:r w:rsidRPr="00347D1D">
        <w:rPr>
          <w:sz w:val="22"/>
          <w:szCs w:val="22"/>
        </w:rPr>
        <w:t xml:space="preserve">отметить: </w:t>
      </w:r>
      <w:r w:rsidR="003D3DC9" w:rsidRPr="00347D1D">
        <w:rPr>
          <w:sz w:val="22"/>
          <w:szCs w:val="22"/>
        </w:rPr>
        <w:t>предпенс</w:t>
      </w:r>
      <w:r w:rsidR="0033375E" w:rsidRPr="00347D1D">
        <w:rPr>
          <w:sz w:val="22"/>
          <w:szCs w:val="22"/>
        </w:rPr>
        <w:t>ионеры</w:t>
      </w:r>
      <w:r w:rsidR="003D3DC9" w:rsidRPr="00347D1D">
        <w:rPr>
          <w:sz w:val="22"/>
          <w:szCs w:val="22"/>
        </w:rPr>
        <w:t xml:space="preserve"> имеют право на освобождение от работы на два рабочих дня один раз в год с</w:t>
      </w:r>
      <w:r w:rsidR="00F00DF0" w:rsidRPr="00347D1D">
        <w:rPr>
          <w:sz w:val="22"/>
          <w:szCs w:val="22"/>
        </w:rPr>
        <w:t xml:space="preserve"> </w:t>
      </w:r>
      <w:r w:rsidR="003D3DC9" w:rsidRPr="00347D1D">
        <w:rPr>
          <w:sz w:val="22"/>
          <w:szCs w:val="22"/>
        </w:rPr>
        <w:t>сохранением за ними места работы и среднего заработка для прохождения диспансеризации.</w:t>
      </w:r>
      <w:r w:rsidR="002E56D2" w:rsidRPr="00347D1D">
        <w:rPr>
          <w:sz w:val="22"/>
          <w:szCs w:val="22"/>
        </w:rPr>
        <w:t xml:space="preserve"> </w:t>
      </w:r>
    </w:p>
    <w:p w:rsidR="003D3DC9" w:rsidRPr="00347D1D" w:rsidRDefault="002E56D2" w:rsidP="0033375E">
      <w:pPr>
        <w:spacing w:after="0"/>
        <w:ind w:firstLine="709"/>
        <w:rPr>
          <w:sz w:val="22"/>
          <w:szCs w:val="22"/>
        </w:rPr>
      </w:pPr>
      <w:r w:rsidRPr="00347D1D">
        <w:rPr>
          <w:sz w:val="22"/>
          <w:szCs w:val="22"/>
        </w:rPr>
        <w:t>Чтобы работающие предпенсионеры могли воспол</w:t>
      </w:r>
      <w:r w:rsidR="0033375E" w:rsidRPr="00347D1D">
        <w:rPr>
          <w:sz w:val="22"/>
          <w:szCs w:val="22"/>
        </w:rPr>
        <w:t>ьзоваться правом на оплачиваемые выходные</w:t>
      </w:r>
      <w:r w:rsidRPr="00347D1D">
        <w:rPr>
          <w:sz w:val="22"/>
          <w:szCs w:val="22"/>
        </w:rPr>
        <w:t xml:space="preserve"> для прохождения диспансеризации, Отделение ПФР по Пе</w:t>
      </w:r>
      <w:r w:rsidR="00347D1D" w:rsidRPr="00347D1D">
        <w:rPr>
          <w:sz w:val="22"/>
          <w:szCs w:val="22"/>
        </w:rPr>
        <w:t>р</w:t>
      </w:r>
      <w:r w:rsidRPr="00347D1D">
        <w:rPr>
          <w:sz w:val="22"/>
          <w:szCs w:val="22"/>
        </w:rPr>
        <w:t xml:space="preserve">мскому краю </w:t>
      </w:r>
      <w:r w:rsidR="00347D1D" w:rsidRPr="00347D1D">
        <w:rPr>
          <w:sz w:val="22"/>
          <w:szCs w:val="22"/>
        </w:rPr>
        <w:t xml:space="preserve">в 2020 г. </w:t>
      </w:r>
      <w:r w:rsidRPr="00347D1D">
        <w:rPr>
          <w:sz w:val="22"/>
          <w:szCs w:val="22"/>
        </w:rPr>
        <w:t xml:space="preserve">передало по запросам от работодателей сведения в </w:t>
      </w:r>
      <w:r w:rsidRPr="008F17B7">
        <w:rPr>
          <w:sz w:val="22"/>
          <w:szCs w:val="22"/>
        </w:rPr>
        <w:t xml:space="preserve">отношении </w:t>
      </w:r>
      <w:r w:rsidR="00575B78" w:rsidRPr="008F17B7">
        <w:rPr>
          <w:sz w:val="22"/>
          <w:szCs w:val="22"/>
        </w:rPr>
        <w:t>4545</w:t>
      </w:r>
      <w:r w:rsidRPr="008F17B7">
        <w:rPr>
          <w:sz w:val="22"/>
          <w:szCs w:val="22"/>
        </w:rPr>
        <w:t xml:space="preserve"> человек.</w:t>
      </w:r>
      <w:r w:rsidRPr="00347D1D">
        <w:rPr>
          <w:sz w:val="22"/>
          <w:szCs w:val="22"/>
        </w:rPr>
        <w:t xml:space="preserve"> Соответствующий информационный обмен, как и с центрами занятости, происходит на основе соглашений, на данный момент </w:t>
      </w:r>
      <w:r w:rsidRPr="008F17B7">
        <w:rPr>
          <w:sz w:val="22"/>
          <w:szCs w:val="22"/>
        </w:rPr>
        <w:t xml:space="preserve">они заключены с </w:t>
      </w:r>
      <w:r w:rsidR="00575B78" w:rsidRPr="008F17B7">
        <w:rPr>
          <w:sz w:val="22"/>
          <w:szCs w:val="22"/>
        </w:rPr>
        <w:t>34</w:t>
      </w:r>
      <w:r w:rsidR="008F17B7" w:rsidRPr="008F17B7">
        <w:rPr>
          <w:sz w:val="22"/>
          <w:szCs w:val="22"/>
        </w:rPr>
        <w:t xml:space="preserve"> </w:t>
      </w:r>
      <w:r w:rsidR="00575B78" w:rsidRPr="008F17B7">
        <w:rPr>
          <w:sz w:val="22"/>
          <w:szCs w:val="22"/>
        </w:rPr>
        <w:t xml:space="preserve">523 </w:t>
      </w:r>
      <w:r w:rsidRPr="008F17B7">
        <w:rPr>
          <w:sz w:val="22"/>
          <w:szCs w:val="22"/>
        </w:rPr>
        <w:t>работодателями</w:t>
      </w:r>
      <w:r w:rsidRPr="00347D1D">
        <w:rPr>
          <w:sz w:val="22"/>
          <w:szCs w:val="22"/>
        </w:rPr>
        <w:t>.</w:t>
      </w:r>
    </w:p>
    <w:p w:rsidR="003D3DC9" w:rsidRPr="00347D1D" w:rsidRDefault="003D3DC9" w:rsidP="0033375E">
      <w:pPr>
        <w:spacing w:after="0"/>
        <w:ind w:firstLine="709"/>
        <w:rPr>
          <w:sz w:val="22"/>
          <w:szCs w:val="22"/>
        </w:rPr>
      </w:pPr>
      <w:r w:rsidRPr="00347D1D">
        <w:rPr>
          <w:sz w:val="22"/>
          <w:szCs w:val="22"/>
        </w:rPr>
        <w:t>Относительно занятости лицами предпенсионного возраста предусмотрена более высокая максимальная величина пособия по безработице и более длительный срок его</w:t>
      </w:r>
      <w:r w:rsidRPr="00347D1D">
        <w:rPr>
          <w:rFonts w:ascii="Arial" w:hAnsi="Arial" w:cs="Arial"/>
          <w:sz w:val="22"/>
          <w:szCs w:val="22"/>
        </w:rPr>
        <w:t xml:space="preserve"> </w:t>
      </w:r>
      <w:r w:rsidRPr="00347D1D">
        <w:rPr>
          <w:sz w:val="22"/>
          <w:szCs w:val="22"/>
        </w:rPr>
        <w:t>выплаты.</w:t>
      </w:r>
    </w:p>
    <w:p w:rsidR="00003EE0" w:rsidRPr="00347D1D" w:rsidRDefault="002E56D2" w:rsidP="002E56D2">
      <w:pPr>
        <w:spacing w:after="0"/>
        <w:rPr>
          <w:sz w:val="22"/>
          <w:szCs w:val="22"/>
        </w:rPr>
      </w:pPr>
      <w:r w:rsidRPr="00347D1D">
        <w:rPr>
          <w:sz w:val="22"/>
          <w:szCs w:val="22"/>
        </w:rPr>
        <w:t xml:space="preserve">     </w:t>
      </w:r>
    </w:p>
    <w:sectPr w:rsidR="00003EE0" w:rsidRPr="00347D1D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41" w:rsidRDefault="00FC5741">
      <w:r>
        <w:separator/>
      </w:r>
    </w:p>
  </w:endnote>
  <w:endnote w:type="continuationSeparator" w:id="1">
    <w:p w:rsidR="00FC5741" w:rsidRDefault="00FC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CE6B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CE6B0C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CE6B0C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3D3DC9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CE6B0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CE6B0C" w:rsidRPr="001204F6">
      <w:rPr>
        <w:sz w:val="16"/>
        <w:szCs w:val="16"/>
      </w:rPr>
      <w:fldChar w:fldCharType="separate"/>
    </w:r>
    <w:r w:rsidR="008F17B7">
      <w:rPr>
        <w:noProof/>
        <w:sz w:val="16"/>
        <w:szCs w:val="16"/>
      </w:rPr>
      <w:t>1</w:t>
    </w:r>
    <w:r w:rsidR="00CE6B0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CE6B0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CE6B0C" w:rsidRPr="001204F6">
      <w:rPr>
        <w:sz w:val="16"/>
        <w:szCs w:val="16"/>
      </w:rPr>
      <w:fldChar w:fldCharType="separate"/>
    </w:r>
    <w:r w:rsidR="008F17B7">
      <w:rPr>
        <w:noProof/>
        <w:sz w:val="16"/>
        <w:szCs w:val="16"/>
      </w:rPr>
      <w:t>1</w:t>
    </w:r>
    <w:r w:rsidR="00CE6B0C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41" w:rsidRDefault="00FC5741">
      <w:r>
        <w:separator/>
      </w:r>
    </w:p>
  </w:footnote>
  <w:footnote w:type="continuationSeparator" w:id="1">
    <w:p w:rsidR="00FC5741" w:rsidRDefault="00FC5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CE6B0C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next-textbox:#_x0000_s2050;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8F17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56D2"/>
    <w:rsid w:val="002E62CB"/>
    <w:rsid w:val="002E701D"/>
    <w:rsid w:val="002F10B3"/>
    <w:rsid w:val="002F3FCC"/>
    <w:rsid w:val="00300C93"/>
    <w:rsid w:val="003042FF"/>
    <w:rsid w:val="00306CD5"/>
    <w:rsid w:val="00315716"/>
    <w:rsid w:val="0033375E"/>
    <w:rsid w:val="0033388A"/>
    <w:rsid w:val="00335569"/>
    <w:rsid w:val="0033745E"/>
    <w:rsid w:val="00344465"/>
    <w:rsid w:val="003446C5"/>
    <w:rsid w:val="003462EB"/>
    <w:rsid w:val="00347D1D"/>
    <w:rsid w:val="0035066F"/>
    <w:rsid w:val="00356194"/>
    <w:rsid w:val="00377BFE"/>
    <w:rsid w:val="003A3CE5"/>
    <w:rsid w:val="003B3539"/>
    <w:rsid w:val="003B4EA7"/>
    <w:rsid w:val="003B75F2"/>
    <w:rsid w:val="003C2708"/>
    <w:rsid w:val="003D3DC9"/>
    <w:rsid w:val="003F22D5"/>
    <w:rsid w:val="00400835"/>
    <w:rsid w:val="0040313D"/>
    <w:rsid w:val="0041539D"/>
    <w:rsid w:val="004258F1"/>
    <w:rsid w:val="00427AD3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55CDB"/>
    <w:rsid w:val="00561047"/>
    <w:rsid w:val="00562A99"/>
    <w:rsid w:val="00567250"/>
    <w:rsid w:val="00571A7D"/>
    <w:rsid w:val="00575B78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C7DE9"/>
    <w:rsid w:val="005E78DE"/>
    <w:rsid w:val="005F1CEE"/>
    <w:rsid w:val="005F7B4A"/>
    <w:rsid w:val="00615331"/>
    <w:rsid w:val="00617720"/>
    <w:rsid w:val="00623454"/>
    <w:rsid w:val="00624244"/>
    <w:rsid w:val="006462FD"/>
    <w:rsid w:val="00657305"/>
    <w:rsid w:val="006618B6"/>
    <w:rsid w:val="00665BC3"/>
    <w:rsid w:val="00667412"/>
    <w:rsid w:val="00667C8B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57E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2D96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77698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17B7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3F49"/>
    <w:rsid w:val="009358E8"/>
    <w:rsid w:val="00940CDC"/>
    <w:rsid w:val="009519E6"/>
    <w:rsid w:val="00951A60"/>
    <w:rsid w:val="00954C94"/>
    <w:rsid w:val="009569DE"/>
    <w:rsid w:val="0096353C"/>
    <w:rsid w:val="009636FF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5CF3"/>
    <w:rsid w:val="009F6E5D"/>
    <w:rsid w:val="009F73DA"/>
    <w:rsid w:val="00A0755D"/>
    <w:rsid w:val="00A07AB3"/>
    <w:rsid w:val="00A13893"/>
    <w:rsid w:val="00A2770E"/>
    <w:rsid w:val="00A3276A"/>
    <w:rsid w:val="00A41DAC"/>
    <w:rsid w:val="00A44787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7559D"/>
    <w:rsid w:val="00B843E4"/>
    <w:rsid w:val="00B85B71"/>
    <w:rsid w:val="00B93930"/>
    <w:rsid w:val="00B9452F"/>
    <w:rsid w:val="00B94AE0"/>
    <w:rsid w:val="00B954AD"/>
    <w:rsid w:val="00BA18FF"/>
    <w:rsid w:val="00BB58ED"/>
    <w:rsid w:val="00BC0D5F"/>
    <w:rsid w:val="00BC40F9"/>
    <w:rsid w:val="00BD3A05"/>
    <w:rsid w:val="00BD7C8F"/>
    <w:rsid w:val="00BF1F3A"/>
    <w:rsid w:val="00BF700B"/>
    <w:rsid w:val="00C05CF0"/>
    <w:rsid w:val="00C138D3"/>
    <w:rsid w:val="00C158E1"/>
    <w:rsid w:val="00C27B34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97A50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B0C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D9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B580E"/>
    <w:rsid w:val="00EC6461"/>
    <w:rsid w:val="00EE4BF2"/>
    <w:rsid w:val="00EF037C"/>
    <w:rsid w:val="00EF455A"/>
    <w:rsid w:val="00EF79D1"/>
    <w:rsid w:val="00F00DF0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A4CF1"/>
    <w:rsid w:val="00FC5741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4027FEABBA6A7B1D477C4D6F9EEDBF316086127141AE6DFED385B8707F9C389C668C82B4B692BD161FB24730Ak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8D7A2EC2D7FCA1AB07569A344884AE0D8CAE955B915AF5BC3DE834F6D677885AD674CEEE6E9908C1501242F69i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2021-04-06T05:05:00Z</cp:lastPrinted>
  <dcterms:created xsi:type="dcterms:W3CDTF">2021-04-07T08:54:00Z</dcterms:created>
  <dcterms:modified xsi:type="dcterms:W3CDTF">2021-04-07T08:54:00Z</dcterms:modified>
</cp:coreProperties>
</file>