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Pr="00704213" w:rsidRDefault="00501EA7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.9pt;margin-top:270.75pt;width:230.35pt;height:135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" filled="f" stroked="f">
            <v:textbox inset="0,0,0,0">
              <w:txbxContent>
                <w:p w:rsidR="001A3E97" w:rsidRPr="006125A2" w:rsidRDefault="00844E23" w:rsidP="00A42E1F">
                  <w:pPr>
                    <w:spacing w:after="0"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1A3E97" w:rsidRPr="006125A2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О внесении изменений </w:t>
                    </w:r>
                    <w:r w:rsidR="001A3E97" w:rsidRPr="006125A2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в Порядок предоставления и расходования бюджетных средств на выполнение отдельных мероприятий муниципальной программы </w:t>
                    </w:r>
                    <w:r w:rsidR="005D7AB3" w:rsidRPr="006125A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«</w:t>
                    </w:r>
                    <w:r w:rsidR="001A3E97" w:rsidRPr="006125A2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>Взаимодействие общества и власти в Чайковском городском округе</w:t>
                    </w:r>
                    <w:r w:rsidR="005D7AB3" w:rsidRPr="006125A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»</w:t>
                    </w:r>
                    <w:r w:rsidR="001A3E97" w:rsidRPr="006125A2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, утвержденный постановлением администрации Чайковского городского округа от 14.06.2019 </w:t>
                    </w:r>
                    <w:r w:rsidR="005D7AB3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>№</w:t>
                    </w:r>
                    <w:r w:rsidR="001A3E97" w:rsidRPr="006125A2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 1109</w:t>
                    </w:r>
                    <w:r w:rsidR="001A3E97" w:rsidRPr="006125A2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</w:t>
                    </w:r>
                  </w:fldSimple>
                </w:p>
              </w:txbxContent>
            </v:textbox>
            <w10:wrap anchorx="page" anchory="page"/>
          </v:shape>
        </w:pict>
      </w:r>
      <w:r w:rsidR="00844E23">
        <w:rPr>
          <w:noProof/>
        </w:rPr>
        <w:pict>
          <v:shape id="Text Box 11" o:spid="_x0000_s1027" type="#_x0000_t202" style="position:absolute;margin-left:326.4pt;margin-top:146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IdX1Wd8AAAAL&#10;AQAADwAAAAAAAAAAAAAAAABhBAAAZHJzL2Rvd25yZXYueG1sUEsFBgAAAAAEAAQA8wAAAG0FAAAA&#10;AA==&#10;" stroked="f">
            <v:textbox>
              <w:txbxContent>
                <w:p w:rsidR="001A3E97" w:rsidRPr="004B39FE" w:rsidRDefault="001A3E97" w:rsidP="004B39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 w:rsidR="00844E23"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1A3E97" w:rsidRPr="004B39FE" w:rsidRDefault="001A3E97" w:rsidP="004B39F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 w:rsidR="00520358" w:rsidRPr="00704213">
        <w:rPr>
          <w:noProof/>
        </w:rPr>
        <w:drawing>
          <wp:inline distT="0" distB="0" distL="0" distR="0">
            <wp:extent cx="602932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32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520358" w:rsidRPr="00704213" w:rsidRDefault="00520358" w:rsidP="00D03DEB">
      <w:pPr>
        <w:spacing w:after="0" w:line="240" w:lineRule="auto"/>
      </w:pPr>
    </w:p>
    <w:p w:rsidR="0080316D" w:rsidRPr="00704213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Pr="00704213" w:rsidRDefault="0080316D" w:rsidP="00D6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2A3" w:rsidRPr="00704213" w:rsidRDefault="002022A3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5A2" w:rsidRDefault="006125A2" w:rsidP="00202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5A2" w:rsidRDefault="006125A2" w:rsidP="00202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5A2" w:rsidRDefault="006125A2" w:rsidP="00202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562" w:rsidRDefault="00520358" w:rsidP="006955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695562" w:rsidRPr="00825BC2">
        <w:rPr>
          <w:rFonts w:ascii="Times New Roman" w:hAnsi="Times New Roman"/>
          <w:sz w:val="28"/>
          <w:szCs w:val="28"/>
        </w:rPr>
        <w:t>Уставом</w:t>
      </w:r>
      <w:r w:rsidR="00695562" w:rsidRPr="00CA301D">
        <w:rPr>
          <w:rFonts w:ascii="Times New Roman" w:hAnsi="Times New Roman"/>
          <w:sz w:val="28"/>
          <w:szCs w:val="28"/>
        </w:rPr>
        <w:t xml:space="preserve"> Чайковского городского округа, муниципальной программой </w:t>
      </w:r>
      <w:r w:rsidR="00695562">
        <w:rPr>
          <w:rFonts w:ascii="Times New Roman" w:hAnsi="Times New Roman"/>
          <w:sz w:val="28"/>
          <w:szCs w:val="28"/>
        </w:rPr>
        <w:t>«</w:t>
      </w:r>
      <w:r w:rsidR="00695562" w:rsidRPr="00CA301D">
        <w:rPr>
          <w:rFonts w:ascii="Times New Roman" w:hAnsi="Times New Roman"/>
          <w:sz w:val="28"/>
          <w:szCs w:val="28"/>
        </w:rPr>
        <w:t>Взаимодействие общества и власти в Чайковском городском округе</w:t>
      </w:r>
      <w:r w:rsidR="00695562">
        <w:rPr>
          <w:rFonts w:ascii="Times New Roman" w:hAnsi="Times New Roman"/>
          <w:sz w:val="28"/>
          <w:szCs w:val="28"/>
        </w:rPr>
        <w:t>»</w:t>
      </w:r>
      <w:r w:rsidR="00695562" w:rsidRPr="00CA301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Чайковского от 22 января 2019 г. </w:t>
      </w:r>
      <w:r w:rsidR="00695562">
        <w:rPr>
          <w:rFonts w:ascii="Times New Roman" w:hAnsi="Times New Roman"/>
          <w:sz w:val="28"/>
          <w:szCs w:val="28"/>
        </w:rPr>
        <w:t>№</w:t>
      </w:r>
      <w:r w:rsidR="00695562" w:rsidRPr="00CA301D">
        <w:rPr>
          <w:rFonts w:ascii="Times New Roman" w:hAnsi="Times New Roman"/>
          <w:sz w:val="28"/>
          <w:szCs w:val="28"/>
        </w:rPr>
        <w:t xml:space="preserve"> 16/1</w:t>
      </w:r>
    </w:p>
    <w:p w:rsidR="00520358" w:rsidRPr="00704213" w:rsidRDefault="00520358" w:rsidP="00695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D6309" w:rsidRDefault="006125A2" w:rsidP="00DD6309">
      <w:pPr>
        <w:numPr>
          <w:ilvl w:val="0"/>
          <w:numId w:val="1"/>
        </w:numPr>
        <w:tabs>
          <w:tab w:val="left" w:pos="709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25A2">
        <w:rPr>
          <w:rFonts w:ascii="Times New Roman" w:eastAsia="Times New Roman" w:hAnsi="Times New Roman" w:cs="Times New Roman"/>
          <w:sz w:val="28"/>
          <w:szCs w:val="28"/>
        </w:rPr>
        <w:t xml:space="preserve">нести </w:t>
      </w:r>
      <w:r w:rsidR="00DD6309" w:rsidRPr="006125A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D6309" w:rsidRPr="00DD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AB3" w:rsidRPr="006125A2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5D7AB3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D7AB3" w:rsidRPr="006125A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расходования бюджетных средств на выполнение отдельных мероприятий муниципальной программы «Взаимодействие общества и власти»</w:t>
      </w:r>
      <w:r w:rsidR="005D7AB3">
        <w:rPr>
          <w:rFonts w:ascii="Times New Roman" w:eastAsia="Times New Roman" w:hAnsi="Times New Roman" w:cs="Times New Roman"/>
          <w:sz w:val="28"/>
          <w:szCs w:val="28"/>
        </w:rPr>
        <w:t>, утвержденный п</w:t>
      </w:r>
      <w:r w:rsidR="00DD6309" w:rsidRPr="006125A2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7A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D6309" w:rsidRPr="006125A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Чайковского городского округа от 14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DD6309" w:rsidRPr="006125A2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6309" w:rsidRPr="006125A2">
        <w:rPr>
          <w:rFonts w:ascii="Times New Roman" w:eastAsia="Times New Roman" w:hAnsi="Times New Roman" w:cs="Times New Roman"/>
          <w:sz w:val="28"/>
          <w:szCs w:val="28"/>
        </w:rPr>
        <w:t xml:space="preserve">№ 1109 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</w:t>
      </w:r>
      <w:r w:rsidR="005D7AB3">
        <w:rPr>
          <w:rFonts w:ascii="Times New Roman" w:eastAsia="Times New Roman" w:hAnsi="Times New Roman" w:cs="Times New Roman"/>
          <w:sz w:val="28"/>
          <w:szCs w:val="28"/>
        </w:rPr>
        <w:t>й от 10.07.2019 № 1235, от 11.11.2019 № 1794,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D6309" w:rsidRPr="006125A2">
        <w:rPr>
          <w:rFonts w:ascii="Times New Roman" w:eastAsia="Times New Roman" w:hAnsi="Times New Roman" w:cs="Times New Roman"/>
          <w:sz w:val="28"/>
          <w:szCs w:val="28"/>
        </w:rPr>
        <w:t xml:space="preserve">19.07.2021 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D6309" w:rsidRPr="006125A2">
        <w:rPr>
          <w:rFonts w:ascii="Times New Roman" w:eastAsia="Times New Roman" w:hAnsi="Times New Roman" w:cs="Times New Roman"/>
          <w:sz w:val="28"/>
          <w:szCs w:val="28"/>
        </w:rPr>
        <w:t xml:space="preserve"> 693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D7A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309" w:rsidRPr="00DD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DD6309" w:rsidRPr="006125A2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309" w:rsidRDefault="005D7AB3" w:rsidP="00DD6309">
      <w:pPr>
        <w:pStyle w:val="af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6309">
        <w:rPr>
          <w:rFonts w:ascii="Times New Roman" w:hAnsi="Times New Roman" w:cs="Times New Roman"/>
          <w:sz w:val="28"/>
          <w:szCs w:val="28"/>
        </w:rPr>
        <w:t>ункт 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309">
        <w:rPr>
          <w:rFonts w:ascii="Times New Roman" w:hAnsi="Times New Roman" w:cs="Times New Roman"/>
          <w:sz w:val="28"/>
          <w:szCs w:val="28"/>
        </w:rPr>
        <w:t xml:space="preserve"> Порядка дополнить абзацем четвертым следующего содержания:</w:t>
      </w:r>
    </w:p>
    <w:p w:rsidR="00DD6309" w:rsidRDefault="00DD6309" w:rsidP="00DD6309">
      <w:pPr>
        <w:pStyle w:val="a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форме субсидий юридическим лицам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D6309" w:rsidRPr="00DD6309" w:rsidRDefault="005D7AB3" w:rsidP="00DD6309">
      <w:pPr>
        <w:pStyle w:val="af4"/>
        <w:numPr>
          <w:ilvl w:val="1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DD6309" w:rsidRPr="00DD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DD6309" w:rsidRPr="00DD6309">
        <w:rPr>
          <w:rFonts w:ascii="Times New Roman" w:eastAsia="Times New Roman" w:hAnsi="Times New Roman" w:cs="Times New Roman"/>
          <w:sz w:val="28"/>
          <w:szCs w:val="28"/>
        </w:rPr>
        <w:t xml:space="preserve">2.1.9 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DD6309" w:rsidRPr="00DD6309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  <w:r w:rsidR="00DD6309" w:rsidRPr="00DD6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309" w:rsidRPr="00DD6309" w:rsidRDefault="00DD6309" w:rsidP="00DD6309">
      <w:pPr>
        <w:pStyle w:val="af4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309">
        <w:rPr>
          <w:rFonts w:ascii="Times New Roman" w:eastAsia="Calibri" w:hAnsi="Times New Roman" w:cs="Times New Roman"/>
          <w:sz w:val="28"/>
          <w:szCs w:val="28"/>
        </w:rPr>
        <w:t xml:space="preserve">«2.1.9. Субсидия предоставляется на реализацию мероприятия «Организация мероприятий с молодежью от 14 до 35 лет с целью разъяснения недопущения этнического экстремизма и формирования толерантности в молодежной среде» </w:t>
      </w:r>
      <w:r w:rsidRPr="00DD6309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Учреждениям, подведомственным Управлению культуры и молодежной политики администрации Чайковского городского округа</w:t>
      </w:r>
      <w:proofErr w:type="gramStart"/>
      <w:r w:rsidRPr="00DD630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DD6309" w:rsidRDefault="005D7AB3" w:rsidP="005D7AB3">
      <w:pPr>
        <w:pStyle w:val="af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6309" w:rsidRPr="0049097D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DD6309" w:rsidRPr="0049097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DD6309">
        <w:rPr>
          <w:rFonts w:ascii="Times New Roman" w:hAnsi="Times New Roman" w:cs="Times New Roman"/>
          <w:sz w:val="28"/>
          <w:szCs w:val="28"/>
        </w:rPr>
        <w:t>2.1.10</w:t>
      </w:r>
      <w:r w:rsidR="00DD6309" w:rsidRPr="003936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63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D6309" w:rsidRPr="00393650" w:rsidRDefault="00DD6309" w:rsidP="005D7A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«2.1.10</w:t>
      </w:r>
      <w:r w:rsidRPr="003936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7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50">
        <w:rPr>
          <w:rFonts w:ascii="Times New Roman" w:hAnsi="Times New Roman" w:cs="Times New Roman"/>
          <w:sz w:val="28"/>
          <w:szCs w:val="28"/>
        </w:rPr>
        <w:t>Для достижения результата предоставления субсидии на иные цели Соглашением устанавливается план мероприятий по достижению результатов предоставления субсидии</w:t>
      </w:r>
      <w:proofErr w:type="gramStart"/>
      <w:r w:rsidRPr="00393650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6309" w:rsidRDefault="005D7AB3" w:rsidP="005D7AB3">
      <w:pPr>
        <w:pStyle w:val="af4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6309" w:rsidRPr="00393650">
        <w:rPr>
          <w:rFonts w:ascii="Times New Roman" w:hAnsi="Times New Roman" w:cs="Times New Roman"/>
          <w:sz w:val="28"/>
          <w:szCs w:val="28"/>
        </w:rPr>
        <w:t>ополнить Порядок пунктом 2.</w:t>
      </w:r>
      <w:r w:rsidR="00DD6309">
        <w:rPr>
          <w:rFonts w:ascii="Times New Roman" w:hAnsi="Times New Roman" w:cs="Times New Roman"/>
          <w:sz w:val="28"/>
          <w:szCs w:val="28"/>
        </w:rPr>
        <w:t>2.3</w:t>
      </w:r>
      <w:r w:rsidR="00DD6309" w:rsidRPr="0039365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25A2" w:rsidRPr="006125A2" w:rsidRDefault="00DD6309" w:rsidP="00DD63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«2.2.3</w:t>
      </w:r>
      <w:r w:rsidR="005D7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пунктов 2.2.2.1 и 2.2.2.2 </w:t>
      </w:r>
      <w:r w:rsidR="000C3CB4">
        <w:rPr>
          <w:rFonts w:ascii="Times New Roman" w:hAnsi="Times New Roman" w:cs="Times New Roman"/>
          <w:sz w:val="28"/>
          <w:szCs w:val="28"/>
        </w:rPr>
        <w:t>настоящего Порядка порядок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объема </w:t>
      </w:r>
      <w:r w:rsidRPr="00D41531">
        <w:rPr>
          <w:rFonts w:ascii="Times New Roman" w:hAnsi="Times New Roman" w:cs="Times New Roman"/>
          <w:sz w:val="28"/>
          <w:szCs w:val="28"/>
        </w:rPr>
        <w:t xml:space="preserve">и предоставления грантов в форме субсидий из бюджета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определяется отдельным нормативно-правовым актом администрации Чайковского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20358" w:rsidRPr="00704213" w:rsidRDefault="00520358" w:rsidP="00DD6309">
      <w:pPr>
        <w:numPr>
          <w:ilvl w:val="0"/>
          <w:numId w:val="1"/>
        </w:numPr>
        <w:tabs>
          <w:tab w:val="left" w:pos="709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газете 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1230DD" w:rsidRPr="007042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520358" w:rsidRPr="00704213" w:rsidRDefault="00520358" w:rsidP="006125A2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 w:rsidRPr="0070421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D66DB0" w:rsidRPr="00704213" w:rsidRDefault="00D66DB0" w:rsidP="002022A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9FE" w:rsidRPr="00704213" w:rsidRDefault="004B39FE" w:rsidP="002022A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704213" w:rsidRDefault="00B32991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358" w:rsidRPr="0070421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358" w:rsidRPr="0070421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 w:rsidRPr="00704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70421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704213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32991" w:rsidRPr="007042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7160DD" w:rsidRPr="006125A2" w:rsidRDefault="00520358" w:rsidP="001A3E97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</w:t>
      </w:r>
      <w:r w:rsidR="008F69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9556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042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F69EA">
        <w:rPr>
          <w:rFonts w:ascii="Times New Roman" w:eastAsia="Times New Roman" w:hAnsi="Times New Roman" w:cs="Times New Roman"/>
          <w:sz w:val="28"/>
          <w:szCs w:val="28"/>
        </w:rPr>
        <w:t>А.В. Агафонов</w:t>
      </w:r>
    </w:p>
    <w:sectPr w:rsidR="007160DD" w:rsidRPr="006125A2" w:rsidSect="001A3E97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97" w:rsidRDefault="001A3E97" w:rsidP="00A42E1F">
      <w:pPr>
        <w:spacing w:after="0" w:line="240" w:lineRule="auto"/>
      </w:pPr>
      <w:r>
        <w:separator/>
      </w:r>
    </w:p>
  </w:endnote>
  <w:endnote w:type="continuationSeparator" w:id="0">
    <w:p w:rsidR="001A3E97" w:rsidRDefault="001A3E97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97" w:rsidRDefault="001A3E97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97" w:rsidRDefault="001A3E97" w:rsidP="00A42E1F">
      <w:pPr>
        <w:spacing w:after="0" w:line="240" w:lineRule="auto"/>
      </w:pPr>
      <w:r>
        <w:separator/>
      </w:r>
    </w:p>
  </w:footnote>
  <w:footnote w:type="continuationSeparator" w:id="0">
    <w:p w:rsidR="001A3E97" w:rsidRDefault="001A3E97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A7" w:rsidRPr="00501EA7" w:rsidRDefault="00501EA7" w:rsidP="00501EA7">
    <w:pP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501EA7">
      <w:rPr>
        <w:rFonts w:ascii="Times New Roman" w:eastAsia="Times New Roman" w:hAnsi="Times New Roman" w:cs="Times New Roman"/>
        <w:color w:val="000000"/>
        <w:sz w:val="20"/>
        <w:szCs w:val="20"/>
      </w:rPr>
      <w:t>Проект размещен на сайте 05.04.2024 Срок  приема заключений независимых экспертов до 14.04.2024 на электронный адрес ud-mnpa@chaykovsky.permkrai.ru</w:t>
    </w:r>
  </w:p>
  <w:p w:rsidR="00501EA7" w:rsidRDefault="00501E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95180"/>
    <w:multiLevelType w:val="hybridMultilevel"/>
    <w:tmpl w:val="7286DF8A"/>
    <w:lvl w:ilvl="0" w:tplc="86BC5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0335C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4C62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EB91C76"/>
    <w:multiLevelType w:val="multilevel"/>
    <w:tmpl w:val="46DA6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FA20788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587343B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66716C4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C5C305A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>
    <w:nsid w:val="5AD72200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A631927"/>
    <w:multiLevelType w:val="hybridMultilevel"/>
    <w:tmpl w:val="DF1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4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7"/>
  </w:num>
  <w:num w:numId="9">
    <w:abstractNumId w:val="2"/>
  </w:num>
  <w:num w:numId="10">
    <w:abstractNumId w:val="18"/>
  </w:num>
  <w:num w:numId="11">
    <w:abstractNumId w:val="14"/>
  </w:num>
  <w:num w:numId="12">
    <w:abstractNumId w:val="13"/>
  </w:num>
  <w:num w:numId="13">
    <w:abstractNumId w:val="0"/>
  </w:num>
  <w:num w:numId="14">
    <w:abstractNumId w:val="21"/>
  </w:num>
  <w:num w:numId="15">
    <w:abstractNumId w:val="24"/>
  </w:num>
  <w:num w:numId="16">
    <w:abstractNumId w:val="22"/>
  </w:num>
  <w:num w:numId="17">
    <w:abstractNumId w:val="19"/>
  </w:num>
  <w:num w:numId="18">
    <w:abstractNumId w:val="4"/>
  </w:num>
  <w:num w:numId="19">
    <w:abstractNumId w:val="12"/>
  </w:num>
  <w:num w:numId="20">
    <w:abstractNumId w:val="20"/>
  </w:num>
  <w:num w:numId="21">
    <w:abstractNumId w:val="15"/>
  </w:num>
  <w:num w:numId="22">
    <w:abstractNumId w:val="9"/>
  </w:num>
  <w:num w:numId="23">
    <w:abstractNumId w:val="6"/>
  </w:num>
  <w:num w:numId="24">
    <w:abstractNumId w:val="11"/>
  </w:num>
  <w:num w:numId="25">
    <w:abstractNumId w:val="3"/>
  </w:num>
  <w:num w:numId="26">
    <w:abstractNumId w:val="1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55CE9"/>
    <w:rsid w:val="00063E48"/>
    <w:rsid w:val="00071E9E"/>
    <w:rsid w:val="0007319A"/>
    <w:rsid w:val="00083D5B"/>
    <w:rsid w:val="00090035"/>
    <w:rsid w:val="000A0DAD"/>
    <w:rsid w:val="000A5FD9"/>
    <w:rsid w:val="000C3CB4"/>
    <w:rsid w:val="000D0F37"/>
    <w:rsid w:val="000D2ABD"/>
    <w:rsid w:val="000D43C8"/>
    <w:rsid w:val="000E1C17"/>
    <w:rsid w:val="000F3C63"/>
    <w:rsid w:val="000F50DD"/>
    <w:rsid w:val="001142AD"/>
    <w:rsid w:val="001230DD"/>
    <w:rsid w:val="001273A9"/>
    <w:rsid w:val="0013037E"/>
    <w:rsid w:val="001400FE"/>
    <w:rsid w:val="00152968"/>
    <w:rsid w:val="00152F6E"/>
    <w:rsid w:val="00160027"/>
    <w:rsid w:val="0016783D"/>
    <w:rsid w:val="001929E1"/>
    <w:rsid w:val="001A2FDE"/>
    <w:rsid w:val="001A3E97"/>
    <w:rsid w:val="001B15BF"/>
    <w:rsid w:val="001C5CAA"/>
    <w:rsid w:val="001C5DF7"/>
    <w:rsid w:val="001D4405"/>
    <w:rsid w:val="001D6C0F"/>
    <w:rsid w:val="001F0ADA"/>
    <w:rsid w:val="001F2D61"/>
    <w:rsid w:val="001F4DA0"/>
    <w:rsid w:val="002022A3"/>
    <w:rsid w:val="00251E13"/>
    <w:rsid w:val="00264AD5"/>
    <w:rsid w:val="00265A1C"/>
    <w:rsid w:val="00273A48"/>
    <w:rsid w:val="00291E9A"/>
    <w:rsid w:val="00295127"/>
    <w:rsid w:val="002A68F7"/>
    <w:rsid w:val="002C1909"/>
    <w:rsid w:val="002C793E"/>
    <w:rsid w:val="002E7D81"/>
    <w:rsid w:val="00323291"/>
    <w:rsid w:val="003273B8"/>
    <w:rsid w:val="00332F3E"/>
    <w:rsid w:val="003364DB"/>
    <w:rsid w:val="00340E0D"/>
    <w:rsid w:val="0034402C"/>
    <w:rsid w:val="00353EE4"/>
    <w:rsid w:val="00367177"/>
    <w:rsid w:val="00386B94"/>
    <w:rsid w:val="00392C27"/>
    <w:rsid w:val="00393B3E"/>
    <w:rsid w:val="003B7991"/>
    <w:rsid w:val="003C0DDB"/>
    <w:rsid w:val="003C131A"/>
    <w:rsid w:val="003D5B5C"/>
    <w:rsid w:val="003D6D94"/>
    <w:rsid w:val="003E00DA"/>
    <w:rsid w:val="003E185F"/>
    <w:rsid w:val="003E19BA"/>
    <w:rsid w:val="003E5CBA"/>
    <w:rsid w:val="004029ED"/>
    <w:rsid w:val="0040419D"/>
    <w:rsid w:val="004101AB"/>
    <w:rsid w:val="00412F73"/>
    <w:rsid w:val="00420366"/>
    <w:rsid w:val="004249E0"/>
    <w:rsid w:val="00453976"/>
    <w:rsid w:val="00460E68"/>
    <w:rsid w:val="004929D9"/>
    <w:rsid w:val="0049355E"/>
    <w:rsid w:val="00493C70"/>
    <w:rsid w:val="00495254"/>
    <w:rsid w:val="004A0A91"/>
    <w:rsid w:val="004A6F04"/>
    <w:rsid w:val="004B1DE1"/>
    <w:rsid w:val="004B380F"/>
    <w:rsid w:val="004B39FE"/>
    <w:rsid w:val="004B543A"/>
    <w:rsid w:val="004D052E"/>
    <w:rsid w:val="004D1447"/>
    <w:rsid w:val="004D1D38"/>
    <w:rsid w:val="004D4134"/>
    <w:rsid w:val="004E7C6D"/>
    <w:rsid w:val="004F76F0"/>
    <w:rsid w:val="00501EA7"/>
    <w:rsid w:val="00507693"/>
    <w:rsid w:val="00507A19"/>
    <w:rsid w:val="005116F7"/>
    <w:rsid w:val="005140DF"/>
    <w:rsid w:val="00516296"/>
    <w:rsid w:val="00520358"/>
    <w:rsid w:val="00521F1D"/>
    <w:rsid w:val="00532D17"/>
    <w:rsid w:val="00535931"/>
    <w:rsid w:val="00536107"/>
    <w:rsid w:val="00573B7E"/>
    <w:rsid w:val="00585BAC"/>
    <w:rsid w:val="00591E44"/>
    <w:rsid w:val="005925A0"/>
    <w:rsid w:val="00597EEA"/>
    <w:rsid w:val="005B7D02"/>
    <w:rsid w:val="005D1DAB"/>
    <w:rsid w:val="005D2655"/>
    <w:rsid w:val="005D35AF"/>
    <w:rsid w:val="005D7AB3"/>
    <w:rsid w:val="00603D7B"/>
    <w:rsid w:val="006125A2"/>
    <w:rsid w:val="006258DE"/>
    <w:rsid w:val="00664C76"/>
    <w:rsid w:val="006764EB"/>
    <w:rsid w:val="00681A90"/>
    <w:rsid w:val="006914B1"/>
    <w:rsid w:val="00695562"/>
    <w:rsid w:val="00696E3D"/>
    <w:rsid w:val="006A6AE4"/>
    <w:rsid w:val="006B0D0F"/>
    <w:rsid w:val="006C567B"/>
    <w:rsid w:val="006D0FE1"/>
    <w:rsid w:val="006E1EAB"/>
    <w:rsid w:val="006E5ABC"/>
    <w:rsid w:val="00704213"/>
    <w:rsid w:val="00707725"/>
    <w:rsid w:val="007160DD"/>
    <w:rsid w:val="00716DC8"/>
    <w:rsid w:val="00720701"/>
    <w:rsid w:val="00736076"/>
    <w:rsid w:val="007537B0"/>
    <w:rsid w:val="00754F1B"/>
    <w:rsid w:val="00760BCF"/>
    <w:rsid w:val="00772DBE"/>
    <w:rsid w:val="00772F17"/>
    <w:rsid w:val="00777CBC"/>
    <w:rsid w:val="00785086"/>
    <w:rsid w:val="00791314"/>
    <w:rsid w:val="007952D6"/>
    <w:rsid w:val="007A0A87"/>
    <w:rsid w:val="007A1456"/>
    <w:rsid w:val="007B1C93"/>
    <w:rsid w:val="007B3B5E"/>
    <w:rsid w:val="007C0DE8"/>
    <w:rsid w:val="007C5C94"/>
    <w:rsid w:val="007D39B9"/>
    <w:rsid w:val="007D6778"/>
    <w:rsid w:val="007E3717"/>
    <w:rsid w:val="007F0BB0"/>
    <w:rsid w:val="007F4B08"/>
    <w:rsid w:val="0080316D"/>
    <w:rsid w:val="00806311"/>
    <w:rsid w:val="00810251"/>
    <w:rsid w:val="00816A7A"/>
    <w:rsid w:val="00816B86"/>
    <w:rsid w:val="00816C8D"/>
    <w:rsid w:val="00816FAA"/>
    <w:rsid w:val="0082471E"/>
    <w:rsid w:val="008253D6"/>
    <w:rsid w:val="00832E2C"/>
    <w:rsid w:val="008339C2"/>
    <w:rsid w:val="008359C6"/>
    <w:rsid w:val="00840B47"/>
    <w:rsid w:val="00844E23"/>
    <w:rsid w:val="008562E5"/>
    <w:rsid w:val="00861BF9"/>
    <w:rsid w:val="00863AC5"/>
    <w:rsid w:val="00873E05"/>
    <w:rsid w:val="0087777E"/>
    <w:rsid w:val="00881464"/>
    <w:rsid w:val="008814D6"/>
    <w:rsid w:val="00881544"/>
    <w:rsid w:val="0088250F"/>
    <w:rsid w:val="00886CB8"/>
    <w:rsid w:val="00890137"/>
    <w:rsid w:val="008962E8"/>
    <w:rsid w:val="00897109"/>
    <w:rsid w:val="008B457E"/>
    <w:rsid w:val="008B4832"/>
    <w:rsid w:val="008D26DE"/>
    <w:rsid w:val="008F103D"/>
    <w:rsid w:val="008F69EA"/>
    <w:rsid w:val="009210D2"/>
    <w:rsid w:val="00935D0E"/>
    <w:rsid w:val="009365A9"/>
    <w:rsid w:val="00937F32"/>
    <w:rsid w:val="0094286E"/>
    <w:rsid w:val="00951DE7"/>
    <w:rsid w:val="00970AE4"/>
    <w:rsid w:val="00983F33"/>
    <w:rsid w:val="00984487"/>
    <w:rsid w:val="009E50AC"/>
    <w:rsid w:val="009E7211"/>
    <w:rsid w:val="00A2159F"/>
    <w:rsid w:val="00A33768"/>
    <w:rsid w:val="00A40A31"/>
    <w:rsid w:val="00A42E1F"/>
    <w:rsid w:val="00A46AF3"/>
    <w:rsid w:val="00A53790"/>
    <w:rsid w:val="00A624DE"/>
    <w:rsid w:val="00A764C9"/>
    <w:rsid w:val="00A83273"/>
    <w:rsid w:val="00A85691"/>
    <w:rsid w:val="00A865F2"/>
    <w:rsid w:val="00A87D36"/>
    <w:rsid w:val="00AC66BB"/>
    <w:rsid w:val="00AD1B82"/>
    <w:rsid w:val="00AE1A47"/>
    <w:rsid w:val="00AF0CB5"/>
    <w:rsid w:val="00B22B4A"/>
    <w:rsid w:val="00B27042"/>
    <w:rsid w:val="00B32991"/>
    <w:rsid w:val="00B34C94"/>
    <w:rsid w:val="00B41919"/>
    <w:rsid w:val="00B41CA6"/>
    <w:rsid w:val="00B50726"/>
    <w:rsid w:val="00B533A0"/>
    <w:rsid w:val="00B730F1"/>
    <w:rsid w:val="00B83605"/>
    <w:rsid w:val="00BA726D"/>
    <w:rsid w:val="00BC08BE"/>
    <w:rsid w:val="00BD276D"/>
    <w:rsid w:val="00BF270A"/>
    <w:rsid w:val="00C02C56"/>
    <w:rsid w:val="00C041C5"/>
    <w:rsid w:val="00C05B7D"/>
    <w:rsid w:val="00C2468B"/>
    <w:rsid w:val="00C32FAA"/>
    <w:rsid w:val="00C35828"/>
    <w:rsid w:val="00C401F7"/>
    <w:rsid w:val="00C504BA"/>
    <w:rsid w:val="00C53110"/>
    <w:rsid w:val="00C57DA9"/>
    <w:rsid w:val="00C60F4D"/>
    <w:rsid w:val="00C61281"/>
    <w:rsid w:val="00C65D66"/>
    <w:rsid w:val="00C67072"/>
    <w:rsid w:val="00C732D9"/>
    <w:rsid w:val="00C922CB"/>
    <w:rsid w:val="00C932C4"/>
    <w:rsid w:val="00C94D07"/>
    <w:rsid w:val="00C96CE6"/>
    <w:rsid w:val="00CA0E46"/>
    <w:rsid w:val="00CC3A0F"/>
    <w:rsid w:val="00CE484F"/>
    <w:rsid w:val="00CE4E81"/>
    <w:rsid w:val="00CE7D5E"/>
    <w:rsid w:val="00CF6FD2"/>
    <w:rsid w:val="00CF7AAC"/>
    <w:rsid w:val="00D001DB"/>
    <w:rsid w:val="00D00271"/>
    <w:rsid w:val="00D01C99"/>
    <w:rsid w:val="00D03DEB"/>
    <w:rsid w:val="00D044C0"/>
    <w:rsid w:val="00D313CA"/>
    <w:rsid w:val="00D33E27"/>
    <w:rsid w:val="00D349F8"/>
    <w:rsid w:val="00D43689"/>
    <w:rsid w:val="00D447C4"/>
    <w:rsid w:val="00D45333"/>
    <w:rsid w:val="00D55EBB"/>
    <w:rsid w:val="00D61FB2"/>
    <w:rsid w:val="00D62E33"/>
    <w:rsid w:val="00D657EB"/>
    <w:rsid w:val="00D65E44"/>
    <w:rsid w:val="00D66DB0"/>
    <w:rsid w:val="00D66F85"/>
    <w:rsid w:val="00D72C4B"/>
    <w:rsid w:val="00DC1B5C"/>
    <w:rsid w:val="00DC530C"/>
    <w:rsid w:val="00DC66E9"/>
    <w:rsid w:val="00DD4A0E"/>
    <w:rsid w:val="00DD60F3"/>
    <w:rsid w:val="00DD6309"/>
    <w:rsid w:val="00DE2E40"/>
    <w:rsid w:val="00DF5D9C"/>
    <w:rsid w:val="00E015E7"/>
    <w:rsid w:val="00E104B5"/>
    <w:rsid w:val="00E33555"/>
    <w:rsid w:val="00E43B5D"/>
    <w:rsid w:val="00E565BD"/>
    <w:rsid w:val="00E57FD2"/>
    <w:rsid w:val="00E603DE"/>
    <w:rsid w:val="00E66EF7"/>
    <w:rsid w:val="00E730D5"/>
    <w:rsid w:val="00E73D1D"/>
    <w:rsid w:val="00E747A2"/>
    <w:rsid w:val="00E82171"/>
    <w:rsid w:val="00E84805"/>
    <w:rsid w:val="00E92578"/>
    <w:rsid w:val="00EA2678"/>
    <w:rsid w:val="00EA366E"/>
    <w:rsid w:val="00EC13C6"/>
    <w:rsid w:val="00EC5465"/>
    <w:rsid w:val="00EC6BAE"/>
    <w:rsid w:val="00EE3445"/>
    <w:rsid w:val="00EF26B1"/>
    <w:rsid w:val="00EF384E"/>
    <w:rsid w:val="00EF474D"/>
    <w:rsid w:val="00EF54D4"/>
    <w:rsid w:val="00F04A5F"/>
    <w:rsid w:val="00F06C8A"/>
    <w:rsid w:val="00F160C7"/>
    <w:rsid w:val="00F25785"/>
    <w:rsid w:val="00F275CB"/>
    <w:rsid w:val="00F31023"/>
    <w:rsid w:val="00F3322D"/>
    <w:rsid w:val="00F35876"/>
    <w:rsid w:val="00F43F57"/>
    <w:rsid w:val="00F44A17"/>
    <w:rsid w:val="00F5227E"/>
    <w:rsid w:val="00F5417F"/>
    <w:rsid w:val="00F7736F"/>
    <w:rsid w:val="00F83969"/>
    <w:rsid w:val="00F83BE5"/>
    <w:rsid w:val="00F8467C"/>
    <w:rsid w:val="00F91E3A"/>
    <w:rsid w:val="00F94E37"/>
    <w:rsid w:val="00FA213F"/>
    <w:rsid w:val="00FB1D9D"/>
    <w:rsid w:val="00FC5F22"/>
    <w:rsid w:val="00FE1197"/>
    <w:rsid w:val="00FE773A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uiPriority w:val="99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B32991"/>
    <w:rPr>
      <w:color w:val="000000"/>
    </w:rPr>
  </w:style>
  <w:style w:type="paragraph" w:customStyle="1" w:styleId="4">
    <w:name w:val="Стиль4"/>
    <w:basedOn w:val="2"/>
    <w:qFormat/>
    <w:rsid w:val="00B32991"/>
    <w:rPr>
      <w:color w:val="000000"/>
    </w:rPr>
  </w:style>
  <w:style w:type="paragraph" w:customStyle="1" w:styleId="5">
    <w:name w:val="Стиль5"/>
    <w:basedOn w:val="2"/>
    <w:qFormat/>
    <w:rsid w:val="00B32991"/>
    <w:rPr>
      <w:color w:val="000000"/>
    </w:rPr>
  </w:style>
  <w:style w:type="paragraph" w:customStyle="1" w:styleId="6">
    <w:name w:val="Стиль6"/>
    <w:basedOn w:val="2"/>
    <w:qFormat/>
    <w:rsid w:val="00B32991"/>
  </w:style>
  <w:style w:type="paragraph" w:customStyle="1" w:styleId="7">
    <w:name w:val="Стиль7"/>
    <w:basedOn w:val="2"/>
    <w:qFormat/>
    <w:rsid w:val="00B32991"/>
  </w:style>
  <w:style w:type="paragraph" w:customStyle="1" w:styleId="9">
    <w:name w:val="Стиль9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B32991"/>
    <w:rPr>
      <w:color w:val="000000"/>
    </w:rPr>
  </w:style>
  <w:style w:type="paragraph" w:customStyle="1" w:styleId="11">
    <w:name w:val="Стиль11"/>
    <w:basedOn w:val="2"/>
    <w:qFormat/>
    <w:rsid w:val="00B32991"/>
    <w:rPr>
      <w:color w:val="000000"/>
    </w:rPr>
  </w:style>
  <w:style w:type="paragraph" w:customStyle="1" w:styleId="12">
    <w:name w:val="Стиль12"/>
    <w:basedOn w:val="2"/>
    <w:qFormat/>
    <w:rsid w:val="00B32991"/>
    <w:rPr>
      <w:color w:val="000000"/>
    </w:rPr>
  </w:style>
  <w:style w:type="paragraph" w:customStyle="1" w:styleId="13">
    <w:name w:val="Стиль13"/>
    <w:basedOn w:val="2"/>
    <w:qFormat/>
    <w:rsid w:val="00B32991"/>
    <w:rPr>
      <w:color w:val="000000"/>
    </w:rPr>
  </w:style>
  <w:style w:type="paragraph" w:customStyle="1" w:styleId="ConsPlusNormal">
    <w:name w:val="ConsPlusNormal"/>
    <w:rsid w:val="0016002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2023-05-30T07:41:00Z</cp:lastPrinted>
  <dcterms:created xsi:type="dcterms:W3CDTF">2024-04-05T11:01:00Z</dcterms:created>
  <dcterms:modified xsi:type="dcterms:W3CDTF">2024-04-05T11:01:00Z</dcterms:modified>
</cp:coreProperties>
</file>