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63" w:rsidRDefault="006C1063" w:rsidP="006C1063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C1063" w:rsidRDefault="006C1063" w:rsidP="006C1063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Чайковского городского округа</w:t>
      </w:r>
    </w:p>
    <w:p w:rsidR="006C1063" w:rsidRDefault="006C1063" w:rsidP="006C1063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02.09.2019 № 169-р</w:t>
      </w:r>
    </w:p>
    <w:p w:rsidR="006C1063" w:rsidRDefault="006C1063" w:rsidP="006C1063">
      <w:pPr>
        <w:ind w:left="5670"/>
        <w:jc w:val="both"/>
        <w:rPr>
          <w:sz w:val="28"/>
          <w:szCs w:val="28"/>
        </w:rPr>
      </w:pPr>
    </w:p>
    <w:p w:rsidR="006C1063" w:rsidRDefault="006C1063" w:rsidP="006C1063">
      <w:pPr>
        <w:ind w:left="5670"/>
        <w:jc w:val="both"/>
        <w:rPr>
          <w:sz w:val="28"/>
          <w:szCs w:val="28"/>
        </w:rPr>
      </w:pPr>
    </w:p>
    <w:p w:rsidR="006C1063" w:rsidRDefault="006C1063" w:rsidP="006C106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C1063" w:rsidRDefault="006C1063" w:rsidP="006C1063">
      <w:pPr>
        <w:jc w:val="center"/>
        <w:rPr>
          <w:sz w:val="28"/>
          <w:szCs w:val="28"/>
        </w:rPr>
      </w:pPr>
      <w:r w:rsidRPr="000D2473"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Чайковского городского округа и урегулированию конфликта интересов</w:t>
      </w:r>
    </w:p>
    <w:p w:rsidR="006C1063" w:rsidRDefault="006C1063" w:rsidP="006C1063">
      <w:pPr>
        <w:jc w:val="center"/>
        <w:rPr>
          <w:sz w:val="28"/>
          <w:szCs w:val="28"/>
        </w:rPr>
      </w:pPr>
    </w:p>
    <w:p w:rsidR="006C1063" w:rsidRDefault="006C1063" w:rsidP="006C1063">
      <w:pPr>
        <w:jc w:val="center"/>
        <w:rPr>
          <w:sz w:val="28"/>
          <w:szCs w:val="28"/>
        </w:rPr>
      </w:pPr>
    </w:p>
    <w:p w:rsidR="006C1063" w:rsidRDefault="006C1063" w:rsidP="006C106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C1063" w:rsidRDefault="006C1063" w:rsidP="006C1063">
      <w:pPr>
        <w:jc w:val="both"/>
        <w:rPr>
          <w:sz w:val="28"/>
          <w:szCs w:val="28"/>
        </w:rPr>
      </w:pPr>
      <w:r>
        <w:rPr>
          <w:sz w:val="28"/>
          <w:szCs w:val="28"/>
        </w:rPr>
        <w:t>Агафонов Алексей Валентинович</w:t>
      </w:r>
      <w:r>
        <w:rPr>
          <w:sz w:val="28"/>
          <w:szCs w:val="28"/>
        </w:rPr>
        <w:tab/>
        <w:t>- первый заместитель главы администрации Чайковского городского округа, руководитель аппарата;</w:t>
      </w:r>
    </w:p>
    <w:p w:rsidR="006C1063" w:rsidRDefault="006C1063" w:rsidP="006C1063">
      <w:pPr>
        <w:jc w:val="both"/>
        <w:rPr>
          <w:sz w:val="28"/>
          <w:szCs w:val="28"/>
        </w:rPr>
      </w:pPr>
    </w:p>
    <w:p w:rsidR="006C1063" w:rsidRDefault="006C1063" w:rsidP="006C106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6C1063" w:rsidRDefault="006C1063" w:rsidP="006C1063">
      <w:pPr>
        <w:jc w:val="both"/>
        <w:rPr>
          <w:sz w:val="28"/>
          <w:szCs w:val="28"/>
        </w:rPr>
      </w:pPr>
      <w:r>
        <w:rPr>
          <w:sz w:val="28"/>
          <w:szCs w:val="28"/>
        </w:rPr>
        <w:t>Ушакова Екатерина Владимировна – начальник правового управления администрации Чайковского городского округа;</w:t>
      </w:r>
    </w:p>
    <w:p w:rsidR="006C1063" w:rsidRDefault="006C1063" w:rsidP="006C1063">
      <w:pPr>
        <w:jc w:val="both"/>
        <w:rPr>
          <w:sz w:val="28"/>
          <w:szCs w:val="28"/>
        </w:rPr>
      </w:pPr>
    </w:p>
    <w:p w:rsidR="006C1063" w:rsidRDefault="006C1063" w:rsidP="006C106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6C1063" w:rsidRDefault="006C1063" w:rsidP="006C1063">
      <w:pPr>
        <w:jc w:val="both"/>
        <w:rPr>
          <w:sz w:val="28"/>
          <w:szCs w:val="28"/>
        </w:rPr>
      </w:pPr>
      <w:r>
        <w:rPr>
          <w:sz w:val="28"/>
          <w:szCs w:val="28"/>
        </w:rPr>
        <w:t>Трепезникова Любовь Михайловна – заместитель начальника отдела муниципальной службы администрации Чайковского городского округа;</w:t>
      </w:r>
    </w:p>
    <w:p w:rsidR="006C1063" w:rsidRDefault="006C1063" w:rsidP="006C1063">
      <w:pPr>
        <w:jc w:val="both"/>
        <w:rPr>
          <w:sz w:val="28"/>
          <w:szCs w:val="28"/>
        </w:rPr>
      </w:pPr>
    </w:p>
    <w:p w:rsidR="006C1063" w:rsidRDefault="006C1063" w:rsidP="006C106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C1063" w:rsidRDefault="006C1063" w:rsidP="006C1063">
      <w:pPr>
        <w:jc w:val="both"/>
        <w:rPr>
          <w:sz w:val="28"/>
          <w:szCs w:val="28"/>
        </w:rPr>
      </w:pPr>
      <w:r>
        <w:rPr>
          <w:sz w:val="28"/>
          <w:szCs w:val="28"/>
        </w:rPr>
        <w:t>Гребенкина Татьяна Павловна – начальник отдела</w:t>
      </w:r>
      <w:r w:rsidRPr="00F70865">
        <w:rPr>
          <w:sz w:val="28"/>
          <w:szCs w:val="28"/>
        </w:rPr>
        <w:t xml:space="preserve"> </w:t>
      </w:r>
      <w:r w:rsidRPr="009E4A01">
        <w:rPr>
          <w:sz w:val="28"/>
          <w:szCs w:val="28"/>
        </w:rPr>
        <w:t>организационно-правовой и кадровой работы управления образования администрации Чайковского городского округа</w:t>
      </w:r>
      <w:r>
        <w:rPr>
          <w:sz w:val="28"/>
          <w:szCs w:val="28"/>
        </w:rPr>
        <w:t>;</w:t>
      </w:r>
    </w:p>
    <w:p w:rsidR="006C1063" w:rsidRDefault="006C1063" w:rsidP="006C1063">
      <w:pPr>
        <w:jc w:val="both"/>
        <w:rPr>
          <w:sz w:val="28"/>
          <w:szCs w:val="28"/>
        </w:rPr>
      </w:pPr>
    </w:p>
    <w:p w:rsidR="006C1063" w:rsidRDefault="006C1063" w:rsidP="006C1063">
      <w:pPr>
        <w:jc w:val="both"/>
        <w:rPr>
          <w:sz w:val="28"/>
          <w:szCs w:val="28"/>
        </w:rPr>
      </w:pPr>
      <w:r>
        <w:rPr>
          <w:sz w:val="28"/>
          <w:szCs w:val="28"/>
        </w:rPr>
        <w:t>Глухова</w:t>
      </w:r>
      <w:r w:rsidRPr="009E4A01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9E4A01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9E4A01">
        <w:rPr>
          <w:sz w:val="28"/>
          <w:szCs w:val="28"/>
        </w:rPr>
        <w:t>, заместител</w:t>
      </w:r>
      <w:r>
        <w:rPr>
          <w:sz w:val="28"/>
          <w:szCs w:val="28"/>
        </w:rPr>
        <w:t>ь</w:t>
      </w:r>
      <w:r w:rsidRPr="009E4A01">
        <w:rPr>
          <w:sz w:val="28"/>
          <w:szCs w:val="28"/>
        </w:rPr>
        <w:t xml:space="preserve"> начальника управления, начальник отдела имущественных отношений Управления земельно-имущественных отношений администрации Чайковского городского округа</w:t>
      </w:r>
      <w:r>
        <w:rPr>
          <w:sz w:val="28"/>
          <w:szCs w:val="28"/>
        </w:rPr>
        <w:t>;</w:t>
      </w:r>
    </w:p>
    <w:p w:rsidR="006C1063" w:rsidRDefault="006C1063" w:rsidP="006C1063">
      <w:pPr>
        <w:jc w:val="both"/>
        <w:rPr>
          <w:sz w:val="28"/>
          <w:szCs w:val="28"/>
        </w:rPr>
      </w:pPr>
    </w:p>
    <w:p w:rsidR="006C1063" w:rsidRPr="000D2473" w:rsidRDefault="006C1063" w:rsidP="006C1063">
      <w:pPr>
        <w:jc w:val="both"/>
        <w:rPr>
          <w:sz w:val="28"/>
          <w:szCs w:val="28"/>
        </w:rPr>
      </w:pPr>
      <w:r>
        <w:rPr>
          <w:sz w:val="28"/>
          <w:szCs w:val="28"/>
        </w:rPr>
        <w:t>Независимый эксперт (до двух человек по согласованию).</w:t>
      </w:r>
    </w:p>
    <w:p w:rsidR="00F3398A" w:rsidRDefault="00F3398A"/>
    <w:sectPr w:rsidR="00F3398A" w:rsidSect="00C647EA">
      <w:headerReference w:type="even" r:id="rId4"/>
      <w:headerReference w:type="default" r:id="rId5"/>
      <w:footerReference w:type="default" r:id="rId6"/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6C1063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6C10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9B151F" w:rsidRDefault="006C10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6C10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B151F" w:rsidRDefault="006C10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6C1063"/>
    <w:rsid w:val="000F1B35"/>
    <w:rsid w:val="003404DF"/>
    <w:rsid w:val="00662145"/>
    <w:rsid w:val="006C1063"/>
    <w:rsid w:val="00B336A9"/>
    <w:rsid w:val="00B862C3"/>
    <w:rsid w:val="00F3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1063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rsid w:val="006C1063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footer"/>
    <w:basedOn w:val="a"/>
    <w:link w:val="a6"/>
    <w:rsid w:val="006C1063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6C1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6C1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2</cp:revision>
  <dcterms:created xsi:type="dcterms:W3CDTF">2020-02-11T10:51:00Z</dcterms:created>
  <dcterms:modified xsi:type="dcterms:W3CDTF">2020-02-11T10:52:00Z</dcterms:modified>
</cp:coreProperties>
</file>